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9E5548"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MASSACHUSETTS LEGALIZATION OF HEROIN</w:t>
      </w: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151FDD" w:rsidP="00151FDD">
      <w:pPr>
        <w:spacing w:line="240" w:lineRule="auto"/>
        <w:jc w:val="center"/>
        <w:rPr>
          <w:rFonts w:ascii="Times New Roman" w:hAnsi="Times New Roman" w:cs="Times New Roman"/>
          <w:sz w:val="20"/>
          <w:szCs w:val="20"/>
        </w:rPr>
      </w:pPr>
    </w:p>
    <w:p w:rsidR="00151FDD" w:rsidRPr="00A11793" w:rsidRDefault="009E5548"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Name</w:t>
      </w:r>
    </w:p>
    <w:p w:rsidR="00151FDD" w:rsidRPr="00A11793" w:rsidRDefault="009E5548"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Course</w:t>
      </w:r>
    </w:p>
    <w:p w:rsidR="00151FDD" w:rsidRPr="00A11793" w:rsidRDefault="009E5548"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Professor</w:t>
      </w:r>
    </w:p>
    <w:p w:rsidR="00151FDD" w:rsidRPr="00A11793" w:rsidRDefault="009E5548" w:rsidP="00151FDD">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Date</w:t>
      </w:r>
    </w:p>
    <w:p w:rsidR="00151FDD" w:rsidRPr="00A11793" w:rsidRDefault="00151FDD"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151FDD" w:rsidRDefault="00151FDD" w:rsidP="009966D0">
      <w:pPr>
        <w:spacing w:line="240" w:lineRule="auto"/>
        <w:rPr>
          <w:rFonts w:ascii="Times New Roman" w:hAnsi="Times New Roman" w:cs="Times New Roman"/>
          <w:sz w:val="20"/>
          <w:szCs w:val="20"/>
        </w:rPr>
      </w:pPr>
    </w:p>
    <w:p w:rsidR="00A11793" w:rsidRDefault="00A11793" w:rsidP="009966D0">
      <w:pPr>
        <w:spacing w:line="240" w:lineRule="auto"/>
        <w:rPr>
          <w:rFonts w:ascii="Times New Roman" w:hAnsi="Times New Roman" w:cs="Times New Roman"/>
          <w:sz w:val="20"/>
          <w:szCs w:val="20"/>
        </w:rPr>
      </w:pPr>
    </w:p>
    <w:p w:rsidR="00A11793" w:rsidRDefault="00A11793" w:rsidP="009966D0">
      <w:pPr>
        <w:spacing w:line="240" w:lineRule="auto"/>
        <w:rPr>
          <w:rFonts w:ascii="Times New Roman" w:hAnsi="Times New Roman" w:cs="Times New Roman"/>
          <w:sz w:val="20"/>
          <w:szCs w:val="20"/>
        </w:rPr>
      </w:pPr>
    </w:p>
    <w:p w:rsidR="00A11793" w:rsidRPr="00A11793" w:rsidRDefault="00A11793" w:rsidP="009966D0">
      <w:pPr>
        <w:spacing w:line="240" w:lineRule="auto"/>
        <w:rPr>
          <w:rFonts w:ascii="Times New Roman" w:hAnsi="Times New Roman" w:cs="Times New Roman"/>
          <w:sz w:val="20"/>
          <w:szCs w:val="20"/>
        </w:rPr>
      </w:pPr>
    </w:p>
    <w:p w:rsidR="00151FDD" w:rsidRPr="00A11793" w:rsidRDefault="00151FDD" w:rsidP="009966D0">
      <w:pPr>
        <w:spacing w:line="240" w:lineRule="auto"/>
        <w:rPr>
          <w:rFonts w:ascii="Times New Roman" w:hAnsi="Times New Roman" w:cs="Times New Roman"/>
          <w:sz w:val="20"/>
          <w:szCs w:val="20"/>
        </w:rPr>
      </w:pPr>
    </w:p>
    <w:p w:rsidR="00D94097" w:rsidRPr="00A11793" w:rsidRDefault="009E5548" w:rsidP="00D94097">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lastRenderedPageBreak/>
        <w:t>Massachusetts Legalization of Heroin</w:t>
      </w:r>
    </w:p>
    <w:p w:rsidR="00273DFA" w:rsidRPr="00A11793" w:rsidRDefault="009E5548" w:rsidP="00744FAB">
      <w:pPr>
        <w:spacing w:line="240" w:lineRule="auto"/>
        <w:jc w:val="both"/>
        <w:rPr>
          <w:rFonts w:ascii="Times New Roman" w:hAnsi="Times New Roman" w:cs="Times New Roman"/>
          <w:sz w:val="20"/>
          <w:szCs w:val="20"/>
        </w:rPr>
      </w:pPr>
      <w:r w:rsidRPr="00A11793">
        <w:rPr>
          <w:rFonts w:ascii="Times New Roman" w:hAnsi="Times New Roman" w:cs="Times New Roman"/>
          <w:sz w:val="20"/>
          <w:szCs w:val="20"/>
        </w:rPr>
        <w:t>Policy Review</w:t>
      </w:r>
    </w:p>
    <w:p w:rsidR="00F62471" w:rsidRPr="00A11793" w:rsidRDefault="009E5548" w:rsidP="00744FAB">
      <w:pPr>
        <w:spacing w:line="240" w:lineRule="auto"/>
        <w:ind w:firstLine="720"/>
        <w:jc w:val="both"/>
        <w:rPr>
          <w:rFonts w:ascii="Times New Roman" w:hAnsi="Times New Roman" w:cs="Times New Roman"/>
          <w:sz w:val="20"/>
          <w:szCs w:val="20"/>
        </w:rPr>
      </w:pPr>
      <w:r w:rsidRPr="00A11793">
        <w:rPr>
          <w:rFonts w:ascii="Times New Roman" w:hAnsi="Times New Roman" w:cs="Times New Roman"/>
          <w:sz w:val="20"/>
          <w:szCs w:val="20"/>
        </w:rPr>
        <w:t>Various countries have dealt with</w:t>
      </w:r>
      <w:r w:rsidR="009B41F8" w:rsidRPr="00A11793">
        <w:rPr>
          <w:rFonts w:ascii="Times New Roman" w:hAnsi="Times New Roman" w:cs="Times New Roman"/>
          <w:sz w:val="20"/>
          <w:szCs w:val="20"/>
        </w:rPr>
        <w:t xml:space="preserve"> </w:t>
      </w:r>
      <w:r w:rsidRPr="00A11793">
        <w:rPr>
          <w:rFonts w:ascii="Times New Roman" w:hAnsi="Times New Roman" w:cs="Times New Roman"/>
          <w:sz w:val="20"/>
          <w:szCs w:val="20"/>
        </w:rPr>
        <w:t xml:space="preserve">drugs in </w:t>
      </w:r>
      <w:r w:rsidR="009B41F8" w:rsidRPr="00A11793">
        <w:rPr>
          <w:rFonts w:ascii="Times New Roman" w:hAnsi="Times New Roman" w:cs="Times New Roman"/>
          <w:sz w:val="20"/>
          <w:szCs w:val="20"/>
        </w:rPr>
        <w:t>distinct m</w:t>
      </w:r>
      <w:r w:rsidRPr="00A11793">
        <w:rPr>
          <w:rFonts w:ascii="Times New Roman" w:hAnsi="Times New Roman" w:cs="Times New Roman"/>
          <w:sz w:val="20"/>
          <w:szCs w:val="20"/>
        </w:rPr>
        <w:t>anners. The federal governmen</w:t>
      </w:r>
      <w:r w:rsidR="00D63D70">
        <w:rPr>
          <w:rFonts w:ascii="Times New Roman" w:hAnsi="Times New Roman" w:cs="Times New Roman"/>
          <w:sz w:val="20"/>
          <w:szCs w:val="20"/>
        </w:rPr>
        <w:t>t in the United States has</w:t>
      </w:r>
      <w:r w:rsidRPr="00A11793">
        <w:rPr>
          <w:rFonts w:ascii="Times New Roman" w:hAnsi="Times New Roman" w:cs="Times New Roman"/>
          <w:sz w:val="20"/>
          <w:szCs w:val="20"/>
        </w:rPr>
        <w:t xml:space="preserve"> maintained its hard stand on drugs such as </w:t>
      </w:r>
      <w:r w:rsidRPr="00A11793">
        <w:rPr>
          <w:rFonts w:ascii="Times New Roman" w:hAnsi="Times New Roman" w:cs="Times New Roman"/>
          <w:noProof/>
          <w:sz w:val="20"/>
          <w:szCs w:val="20"/>
        </w:rPr>
        <w:t>heroin</w:t>
      </w:r>
      <w:r w:rsidR="00D63D70">
        <w:rPr>
          <w:rFonts w:ascii="Times New Roman" w:hAnsi="Times New Roman" w:cs="Times New Roman"/>
          <w:sz w:val="20"/>
          <w:szCs w:val="20"/>
        </w:rPr>
        <w:t>. The impact of such drugs is death that results from the</w:t>
      </w:r>
      <w:r w:rsidR="00744FAB">
        <w:rPr>
          <w:rFonts w:ascii="Times New Roman" w:hAnsi="Times New Roman" w:cs="Times New Roman"/>
          <w:sz w:val="20"/>
          <w:szCs w:val="20"/>
        </w:rPr>
        <w:t xml:space="preserve"> increased </w:t>
      </w:r>
      <w:r w:rsidR="00D63D70">
        <w:rPr>
          <w:rFonts w:ascii="Times New Roman" w:hAnsi="Times New Roman" w:cs="Times New Roman"/>
          <w:sz w:val="20"/>
          <w:szCs w:val="20"/>
        </w:rPr>
        <w:t xml:space="preserve">use of the drugs </w:t>
      </w:r>
      <w:r w:rsidR="00744FAB">
        <w:rPr>
          <w:rFonts w:ascii="Times New Roman" w:hAnsi="Times New Roman" w:cs="Times New Roman"/>
          <w:sz w:val="20"/>
          <w:szCs w:val="20"/>
        </w:rPr>
        <w:t>over the years. T</w:t>
      </w:r>
      <w:r w:rsidRPr="00A11793">
        <w:rPr>
          <w:rFonts w:ascii="Times New Roman" w:hAnsi="Times New Roman" w:cs="Times New Roman"/>
          <w:sz w:val="20"/>
          <w:szCs w:val="20"/>
        </w:rPr>
        <w:t xml:space="preserve">he state of Massachusetts has seen it fit to make a paradigm shift to accommodate heroin to reduce the dangers that arise from </w:t>
      </w:r>
      <w:r w:rsidR="009B41F8" w:rsidRPr="00A11793">
        <w:rPr>
          <w:rFonts w:ascii="Times New Roman" w:hAnsi="Times New Roman" w:cs="Times New Roman"/>
          <w:sz w:val="20"/>
          <w:szCs w:val="20"/>
        </w:rPr>
        <w:t>uncontrolled</w:t>
      </w:r>
      <w:r w:rsidR="00D63D70">
        <w:rPr>
          <w:rFonts w:ascii="Times New Roman" w:hAnsi="Times New Roman" w:cs="Times New Roman"/>
          <w:sz w:val="20"/>
          <w:szCs w:val="20"/>
        </w:rPr>
        <w:t xml:space="preserve"> use and affect economic activitie</w:t>
      </w:r>
      <w:r w:rsidRPr="00A11793">
        <w:rPr>
          <w:rFonts w:ascii="Times New Roman" w:hAnsi="Times New Roman" w:cs="Times New Roman"/>
          <w:sz w:val="20"/>
          <w:szCs w:val="20"/>
        </w:rPr>
        <w:t>s via tax gains.</w:t>
      </w:r>
      <w:r w:rsidR="00F23D50" w:rsidRPr="00A11793">
        <w:rPr>
          <w:rFonts w:ascii="Times New Roman" w:hAnsi="Times New Roman" w:cs="Times New Roman"/>
          <w:sz w:val="20"/>
          <w:szCs w:val="20"/>
        </w:rPr>
        <w:t xml:space="preserve"> The Portuguese model of dealing with hard drugs has been a model worth </w:t>
      </w:r>
      <w:r w:rsidR="00D63D70">
        <w:rPr>
          <w:rFonts w:ascii="Times New Roman" w:hAnsi="Times New Roman" w:cs="Times New Roman"/>
          <w:sz w:val="20"/>
          <w:szCs w:val="20"/>
        </w:rPr>
        <w:t>to imitate</w:t>
      </w:r>
      <w:r w:rsidR="00F23D50" w:rsidRPr="00A11793">
        <w:rPr>
          <w:rFonts w:ascii="Times New Roman" w:hAnsi="Times New Roman" w:cs="Times New Roman"/>
          <w:sz w:val="20"/>
          <w:szCs w:val="20"/>
        </w:rPr>
        <w:t xml:space="preserve"> in</w:t>
      </w:r>
      <w:r w:rsidR="00744FAB">
        <w:rPr>
          <w:rFonts w:ascii="Times New Roman" w:hAnsi="Times New Roman" w:cs="Times New Roman"/>
          <w:sz w:val="20"/>
          <w:szCs w:val="20"/>
        </w:rPr>
        <w:t xml:space="preserve"> various countries and states. T</w:t>
      </w:r>
      <w:r w:rsidR="00F23D50" w:rsidRPr="00A11793">
        <w:rPr>
          <w:rFonts w:ascii="Times New Roman" w:hAnsi="Times New Roman" w:cs="Times New Roman"/>
          <w:sz w:val="20"/>
          <w:szCs w:val="20"/>
        </w:rPr>
        <w:t xml:space="preserve">he state of Massachusetts has legalized marijuana thus creating a free wave of economic flow resulting from </w:t>
      </w:r>
      <w:r w:rsidR="00BE4E0C" w:rsidRPr="00A11793">
        <w:rPr>
          <w:rFonts w:ascii="Times New Roman" w:hAnsi="Times New Roman" w:cs="Times New Roman"/>
          <w:sz w:val="20"/>
          <w:szCs w:val="20"/>
        </w:rPr>
        <w:t xml:space="preserve">the </w:t>
      </w:r>
      <w:r w:rsidR="00F23D50" w:rsidRPr="00A11793">
        <w:rPr>
          <w:rFonts w:ascii="Times New Roman" w:hAnsi="Times New Roman" w:cs="Times New Roman"/>
          <w:noProof/>
          <w:sz w:val="20"/>
          <w:szCs w:val="20"/>
        </w:rPr>
        <w:t>free</w:t>
      </w:r>
      <w:r w:rsidR="00F23D50" w:rsidRPr="00A11793">
        <w:rPr>
          <w:rFonts w:ascii="Times New Roman" w:hAnsi="Times New Roman" w:cs="Times New Roman"/>
          <w:sz w:val="20"/>
          <w:szCs w:val="20"/>
        </w:rPr>
        <w:t xml:space="preserve"> use of the drugs.</w:t>
      </w:r>
    </w:p>
    <w:p w:rsidR="00273DFA" w:rsidRPr="00A11793" w:rsidRDefault="009E5548" w:rsidP="00744FAB">
      <w:pPr>
        <w:spacing w:line="240" w:lineRule="auto"/>
        <w:jc w:val="both"/>
        <w:rPr>
          <w:rFonts w:ascii="Times New Roman" w:hAnsi="Times New Roman" w:cs="Times New Roman"/>
          <w:sz w:val="20"/>
          <w:szCs w:val="20"/>
        </w:rPr>
      </w:pPr>
      <w:r w:rsidRPr="00A11793">
        <w:rPr>
          <w:rFonts w:ascii="Times New Roman" w:hAnsi="Times New Roman" w:cs="Times New Roman"/>
          <w:sz w:val="20"/>
          <w:szCs w:val="20"/>
        </w:rPr>
        <w:t>Benefits and costs</w:t>
      </w:r>
    </w:p>
    <w:p w:rsidR="00A50D2E" w:rsidRPr="00A11793" w:rsidRDefault="009E5548" w:rsidP="00744FAB">
      <w:pPr>
        <w:spacing w:line="240" w:lineRule="auto"/>
        <w:ind w:firstLine="720"/>
        <w:jc w:val="both"/>
        <w:rPr>
          <w:rFonts w:ascii="Times New Roman" w:hAnsi="Times New Roman" w:cs="Times New Roman"/>
          <w:sz w:val="20"/>
          <w:szCs w:val="20"/>
        </w:rPr>
      </w:pPr>
      <w:r w:rsidRPr="00A11793">
        <w:rPr>
          <w:rFonts w:ascii="Times New Roman" w:hAnsi="Times New Roman" w:cs="Times New Roman"/>
          <w:sz w:val="20"/>
          <w:szCs w:val="20"/>
        </w:rPr>
        <w:t>The legalization of heroin in Massachusetts will ena</w:t>
      </w:r>
      <w:r w:rsidRPr="00A11793">
        <w:rPr>
          <w:rFonts w:ascii="Times New Roman" w:hAnsi="Times New Roman" w:cs="Times New Roman"/>
          <w:sz w:val="20"/>
          <w:szCs w:val="20"/>
        </w:rPr>
        <w:t xml:space="preserve">ble medical </w:t>
      </w:r>
      <w:r w:rsidRPr="00A11793">
        <w:rPr>
          <w:rFonts w:ascii="Times New Roman" w:hAnsi="Times New Roman" w:cs="Times New Roman"/>
          <w:noProof/>
          <w:sz w:val="20"/>
          <w:szCs w:val="20"/>
        </w:rPr>
        <w:t>advice</w:t>
      </w:r>
      <w:r w:rsidRPr="00A11793">
        <w:rPr>
          <w:rFonts w:ascii="Times New Roman" w:hAnsi="Times New Roman" w:cs="Times New Roman"/>
          <w:sz w:val="20"/>
          <w:szCs w:val="20"/>
        </w:rPr>
        <w:t xml:space="preserve"> </w:t>
      </w:r>
      <w:r w:rsidR="00744FAB">
        <w:rPr>
          <w:rFonts w:ascii="Times New Roman" w:hAnsi="Times New Roman" w:cs="Times New Roman"/>
          <w:sz w:val="20"/>
          <w:szCs w:val="20"/>
        </w:rPr>
        <w:t>and tolerance on t</w:t>
      </w:r>
      <w:r w:rsidR="006A481C" w:rsidRPr="00A11793">
        <w:rPr>
          <w:rFonts w:ascii="Times New Roman" w:hAnsi="Times New Roman" w:cs="Times New Roman"/>
          <w:sz w:val="20"/>
          <w:szCs w:val="20"/>
        </w:rPr>
        <w:t xml:space="preserve">hose who </w:t>
      </w:r>
      <w:r w:rsidRPr="00A11793">
        <w:rPr>
          <w:rFonts w:ascii="Times New Roman" w:hAnsi="Times New Roman" w:cs="Times New Roman"/>
          <w:sz w:val="20"/>
          <w:szCs w:val="20"/>
        </w:rPr>
        <w:t xml:space="preserve">use </w:t>
      </w:r>
      <w:r w:rsidR="006A481C" w:rsidRPr="00A11793">
        <w:rPr>
          <w:rFonts w:ascii="Times New Roman" w:hAnsi="Times New Roman" w:cs="Times New Roman"/>
          <w:sz w:val="20"/>
          <w:szCs w:val="20"/>
        </w:rPr>
        <w:t>the</w:t>
      </w:r>
      <w:r w:rsidRPr="00A11793">
        <w:rPr>
          <w:rFonts w:ascii="Times New Roman" w:hAnsi="Times New Roman" w:cs="Times New Roman"/>
          <w:sz w:val="20"/>
          <w:szCs w:val="20"/>
        </w:rPr>
        <w:t xml:space="preserve"> drug. </w:t>
      </w:r>
      <w:r w:rsidR="006A481C" w:rsidRPr="00A11793">
        <w:rPr>
          <w:rFonts w:ascii="Times New Roman" w:hAnsi="Times New Roman" w:cs="Times New Roman"/>
          <w:sz w:val="20"/>
          <w:szCs w:val="20"/>
        </w:rPr>
        <w:t>Medical</w:t>
      </w:r>
      <w:r w:rsidRPr="00A11793">
        <w:rPr>
          <w:rFonts w:ascii="Times New Roman" w:hAnsi="Times New Roman" w:cs="Times New Roman"/>
          <w:sz w:val="20"/>
          <w:szCs w:val="20"/>
        </w:rPr>
        <w:t xml:space="preserve"> practitioners will be </w:t>
      </w:r>
      <w:r w:rsidRPr="00A11793">
        <w:rPr>
          <w:rFonts w:ascii="Times New Roman" w:hAnsi="Times New Roman" w:cs="Times New Roman"/>
          <w:noProof/>
          <w:sz w:val="20"/>
          <w:szCs w:val="20"/>
        </w:rPr>
        <w:t>a</w:t>
      </w:r>
      <w:r w:rsidR="00BE4E0C" w:rsidRPr="00A11793">
        <w:rPr>
          <w:rFonts w:ascii="Times New Roman" w:hAnsi="Times New Roman" w:cs="Times New Roman"/>
          <w:noProof/>
          <w:sz w:val="20"/>
          <w:szCs w:val="20"/>
        </w:rPr>
        <w:t>t</w:t>
      </w:r>
      <w:r w:rsidRPr="00A11793">
        <w:rPr>
          <w:rFonts w:ascii="Times New Roman" w:hAnsi="Times New Roman" w:cs="Times New Roman"/>
          <w:noProof/>
          <w:sz w:val="20"/>
          <w:szCs w:val="20"/>
        </w:rPr>
        <w:t xml:space="preserve"> ease</w:t>
      </w:r>
      <w:r w:rsidR="00D63D70">
        <w:rPr>
          <w:rFonts w:ascii="Times New Roman" w:hAnsi="Times New Roman" w:cs="Times New Roman"/>
          <w:sz w:val="20"/>
          <w:szCs w:val="20"/>
        </w:rPr>
        <w:t xml:space="preserve"> to assist addicts in</w:t>
      </w:r>
      <w:r w:rsidRPr="00A11793">
        <w:rPr>
          <w:rFonts w:ascii="Times New Roman" w:hAnsi="Times New Roman" w:cs="Times New Roman"/>
          <w:sz w:val="20"/>
          <w:szCs w:val="20"/>
        </w:rPr>
        <w:t xml:space="preserve"> administering reasonable drug proportions to limit deaths that may arise from </w:t>
      </w:r>
      <w:r w:rsidR="00BE4E0C" w:rsidRPr="00A11793">
        <w:rPr>
          <w:rFonts w:ascii="Times New Roman" w:hAnsi="Times New Roman" w:cs="Times New Roman"/>
          <w:sz w:val="20"/>
          <w:szCs w:val="20"/>
        </w:rPr>
        <w:t xml:space="preserve">the </w:t>
      </w:r>
      <w:r w:rsidR="006A481C" w:rsidRPr="00A11793">
        <w:rPr>
          <w:rFonts w:ascii="Times New Roman" w:hAnsi="Times New Roman" w:cs="Times New Roman"/>
          <w:noProof/>
          <w:sz w:val="20"/>
          <w:szCs w:val="20"/>
        </w:rPr>
        <w:t>improper</w:t>
      </w:r>
      <w:r w:rsidRPr="00A11793">
        <w:rPr>
          <w:rFonts w:ascii="Times New Roman" w:hAnsi="Times New Roman" w:cs="Times New Roman"/>
          <w:sz w:val="20"/>
          <w:szCs w:val="20"/>
        </w:rPr>
        <w:t xml:space="preserve"> </w:t>
      </w:r>
      <w:r w:rsidR="006A481C" w:rsidRPr="00A11793">
        <w:rPr>
          <w:rFonts w:ascii="Times New Roman" w:hAnsi="Times New Roman" w:cs="Times New Roman"/>
          <w:sz w:val="20"/>
          <w:szCs w:val="20"/>
        </w:rPr>
        <w:t>administration</w:t>
      </w:r>
      <w:r w:rsidR="00D63D70">
        <w:rPr>
          <w:rFonts w:ascii="Times New Roman" w:hAnsi="Times New Roman" w:cs="Times New Roman"/>
          <w:sz w:val="20"/>
          <w:szCs w:val="20"/>
        </w:rPr>
        <w:t xml:space="preserve"> of drugs</w:t>
      </w:r>
      <w:r w:rsidRPr="00A11793">
        <w:rPr>
          <w:rFonts w:ascii="Times New Roman" w:hAnsi="Times New Roman" w:cs="Times New Roman"/>
          <w:sz w:val="20"/>
          <w:szCs w:val="20"/>
        </w:rPr>
        <w:t xml:space="preserve">. Several lives can be saved if the drug is used under </w:t>
      </w:r>
      <w:r w:rsidR="006A481C" w:rsidRPr="00A11793">
        <w:rPr>
          <w:rFonts w:ascii="Times New Roman" w:hAnsi="Times New Roman" w:cs="Times New Roman"/>
          <w:sz w:val="20"/>
          <w:szCs w:val="20"/>
        </w:rPr>
        <w:t>hygienic</w:t>
      </w:r>
      <w:r w:rsidRPr="00A11793">
        <w:rPr>
          <w:rFonts w:ascii="Times New Roman" w:hAnsi="Times New Roman" w:cs="Times New Roman"/>
          <w:sz w:val="20"/>
          <w:szCs w:val="20"/>
        </w:rPr>
        <w:t xml:space="preserve"> and controlled </w:t>
      </w:r>
      <w:r w:rsidR="006A481C" w:rsidRPr="00A11793">
        <w:rPr>
          <w:rFonts w:ascii="Times New Roman" w:hAnsi="Times New Roman" w:cs="Times New Roman"/>
          <w:sz w:val="20"/>
          <w:szCs w:val="20"/>
        </w:rPr>
        <w:t>environments</w:t>
      </w:r>
      <w:r w:rsidRPr="00A11793">
        <w:rPr>
          <w:rFonts w:ascii="Times New Roman" w:hAnsi="Times New Roman" w:cs="Times New Roman"/>
          <w:sz w:val="20"/>
          <w:szCs w:val="20"/>
        </w:rPr>
        <w:t xml:space="preserve">. The government of </w:t>
      </w:r>
      <w:r w:rsidR="006A481C" w:rsidRPr="00A11793">
        <w:rPr>
          <w:rFonts w:ascii="Times New Roman" w:hAnsi="Times New Roman" w:cs="Times New Roman"/>
          <w:sz w:val="20"/>
          <w:szCs w:val="20"/>
        </w:rPr>
        <w:t>Massachusetts</w:t>
      </w:r>
      <w:r w:rsidRPr="00A11793">
        <w:rPr>
          <w:rFonts w:ascii="Times New Roman" w:hAnsi="Times New Roman" w:cs="Times New Roman"/>
          <w:sz w:val="20"/>
          <w:szCs w:val="20"/>
        </w:rPr>
        <w:t xml:space="preserve"> will have the ability to get revenue form the trade of the drug. Prohibition limits direct and free trade thus limitin</w:t>
      </w:r>
      <w:r w:rsidR="006A481C" w:rsidRPr="00A11793">
        <w:rPr>
          <w:rFonts w:ascii="Times New Roman" w:hAnsi="Times New Roman" w:cs="Times New Roman"/>
          <w:sz w:val="20"/>
          <w:szCs w:val="20"/>
        </w:rPr>
        <w:t>g the flow of revenue that can a</w:t>
      </w:r>
      <w:r w:rsidRPr="00A11793">
        <w:rPr>
          <w:rFonts w:ascii="Times New Roman" w:hAnsi="Times New Roman" w:cs="Times New Roman"/>
          <w:sz w:val="20"/>
          <w:szCs w:val="20"/>
        </w:rPr>
        <w:t xml:space="preserve">rise from the use of heroin. The </w:t>
      </w:r>
      <w:r w:rsidR="006A481C" w:rsidRPr="00A11793">
        <w:rPr>
          <w:rFonts w:ascii="Times New Roman" w:hAnsi="Times New Roman" w:cs="Times New Roman"/>
          <w:sz w:val="20"/>
          <w:szCs w:val="20"/>
        </w:rPr>
        <w:t>legalization</w:t>
      </w:r>
      <w:r w:rsidRPr="00A11793">
        <w:rPr>
          <w:rFonts w:ascii="Times New Roman" w:hAnsi="Times New Roman" w:cs="Times New Roman"/>
          <w:sz w:val="20"/>
          <w:szCs w:val="20"/>
        </w:rPr>
        <w:t xml:space="preserve"> will increase the use of the drug in </w:t>
      </w:r>
      <w:r w:rsidR="006A481C" w:rsidRPr="00A11793">
        <w:rPr>
          <w:rFonts w:ascii="Times New Roman" w:hAnsi="Times New Roman" w:cs="Times New Roman"/>
          <w:sz w:val="20"/>
          <w:szCs w:val="20"/>
        </w:rPr>
        <w:t>proper</w:t>
      </w:r>
      <w:r w:rsidRPr="00A11793">
        <w:rPr>
          <w:rFonts w:ascii="Times New Roman" w:hAnsi="Times New Roman" w:cs="Times New Roman"/>
          <w:sz w:val="20"/>
          <w:szCs w:val="20"/>
        </w:rPr>
        <w:t xml:space="preserve"> </w:t>
      </w:r>
      <w:r w:rsidR="006A481C" w:rsidRPr="00A11793">
        <w:rPr>
          <w:rFonts w:ascii="Times New Roman" w:hAnsi="Times New Roman" w:cs="Times New Roman"/>
          <w:sz w:val="20"/>
          <w:szCs w:val="20"/>
        </w:rPr>
        <w:t>proportions</w:t>
      </w:r>
      <w:r w:rsidRPr="00A11793">
        <w:rPr>
          <w:rFonts w:ascii="Times New Roman" w:hAnsi="Times New Roman" w:cs="Times New Roman"/>
          <w:sz w:val="20"/>
          <w:szCs w:val="20"/>
        </w:rPr>
        <w:t>. It will also increase the flow of revenue resulting from the use of the drug in the state.</w:t>
      </w:r>
    </w:p>
    <w:p w:rsidR="00273DFA" w:rsidRPr="00A11793" w:rsidRDefault="009E5548" w:rsidP="00744FAB">
      <w:pPr>
        <w:spacing w:line="240" w:lineRule="auto"/>
        <w:jc w:val="both"/>
        <w:rPr>
          <w:rFonts w:ascii="Times New Roman" w:hAnsi="Times New Roman" w:cs="Times New Roman"/>
          <w:sz w:val="20"/>
          <w:szCs w:val="20"/>
        </w:rPr>
      </w:pPr>
      <w:r w:rsidRPr="00A11793">
        <w:rPr>
          <w:rFonts w:ascii="Times New Roman" w:hAnsi="Times New Roman" w:cs="Times New Roman"/>
          <w:sz w:val="20"/>
          <w:szCs w:val="20"/>
        </w:rPr>
        <w:t>Tax revenue and expenditure</w:t>
      </w:r>
    </w:p>
    <w:p w:rsidR="00655F8F" w:rsidRPr="00A11793" w:rsidRDefault="009E5548" w:rsidP="00744FAB">
      <w:pPr>
        <w:spacing w:line="240" w:lineRule="auto"/>
        <w:ind w:firstLine="720"/>
        <w:jc w:val="both"/>
        <w:rPr>
          <w:rFonts w:ascii="Times New Roman" w:hAnsi="Times New Roman" w:cs="Times New Roman"/>
          <w:sz w:val="20"/>
          <w:szCs w:val="20"/>
        </w:rPr>
      </w:pPr>
      <w:r w:rsidRPr="00A11793">
        <w:rPr>
          <w:rFonts w:ascii="Times New Roman" w:hAnsi="Times New Roman" w:cs="Times New Roman"/>
          <w:sz w:val="20"/>
          <w:szCs w:val="20"/>
        </w:rPr>
        <w:t xml:space="preserve">The government </w:t>
      </w:r>
      <w:r w:rsidRPr="00A11793">
        <w:rPr>
          <w:rFonts w:ascii="Times New Roman" w:hAnsi="Times New Roman" w:cs="Times New Roman"/>
          <w:sz w:val="20"/>
          <w:szCs w:val="20"/>
        </w:rPr>
        <w:t>expects</w:t>
      </w:r>
      <w:r w:rsidR="00C55DA3" w:rsidRPr="00A11793">
        <w:rPr>
          <w:rFonts w:ascii="Times New Roman" w:hAnsi="Times New Roman" w:cs="Times New Roman"/>
          <w:sz w:val="20"/>
          <w:szCs w:val="20"/>
        </w:rPr>
        <w:t xml:space="preserve"> increased revenue collection resulting from taxes on the </w:t>
      </w:r>
      <w:r w:rsidR="00C55DA3" w:rsidRPr="00A11793">
        <w:rPr>
          <w:rFonts w:ascii="Times New Roman" w:hAnsi="Times New Roman" w:cs="Times New Roman"/>
          <w:noProof/>
          <w:sz w:val="20"/>
          <w:szCs w:val="20"/>
        </w:rPr>
        <w:t>heroin</w:t>
      </w:r>
      <w:r w:rsidR="00C55DA3" w:rsidRPr="00A11793">
        <w:rPr>
          <w:rFonts w:ascii="Times New Roman" w:hAnsi="Times New Roman" w:cs="Times New Roman"/>
          <w:sz w:val="20"/>
          <w:szCs w:val="20"/>
        </w:rPr>
        <w:t xml:space="preserve"> trade.</w:t>
      </w:r>
      <w:r w:rsidRPr="00A11793">
        <w:rPr>
          <w:rFonts w:ascii="Times New Roman" w:hAnsi="Times New Roman" w:cs="Times New Roman"/>
          <w:sz w:val="20"/>
          <w:szCs w:val="20"/>
        </w:rPr>
        <w:t xml:space="preserve"> The government loses much by prohibiting the use</w:t>
      </w:r>
      <w:r w:rsidR="00A14518" w:rsidRPr="00A11793">
        <w:rPr>
          <w:rFonts w:ascii="Times New Roman" w:hAnsi="Times New Roman" w:cs="Times New Roman"/>
          <w:sz w:val="20"/>
          <w:szCs w:val="20"/>
        </w:rPr>
        <w:t xml:space="preserve"> and trade of heroin. Creating a legal market can fish out illegal traders who evade state taxes thus reducing the revenue collection of the </w:t>
      </w:r>
      <w:r w:rsidR="002B5F6D">
        <w:rPr>
          <w:rFonts w:ascii="Times New Roman" w:hAnsi="Times New Roman" w:cs="Times New Roman"/>
          <w:sz w:val="20"/>
          <w:szCs w:val="20"/>
        </w:rPr>
        <w:t>government.</w:t>
      </w:r>
      <w:r w:rsidR="00A14518" w:rsidRPr="00A11793">
        <w:rPr>
          <w:rFonts w:ascii="Times New Roman" w:hAnsi="Times New Roman" w:cs="Times New Roman"/>
          <w:sz w:val="20"/>
          <w:szCs w:val="20"/>
        </w:rPr>
        <w:t xml:space="preserve"> </w:t>
      </w:r>
      <w:r w:rsidR="00744FAB" w:rsidRPr="00A11793">
        <w:rPr>
          <w:rFonts w:ascii="Times New Roman" w:hAnsi="Times New Roman" w:cs="Times New Roman"/>
          <w:sz w:val="20"/>
          <w:szCs w:val="20"/>
        </w:rPr>
        <w:t>Legalization</w:t>
      </w:r>
      <w:r w:rsidR="002B5F6D">
        <w:rPr>
          <w:rFonts w:ascii="Times New Roman" w:hAnsi="Times New Roman" w:cs="Times New Roman"/>
          <w:sz w:val="20"/>
          <w:szCs w:val="20"/>
        </w:rPr>
        <w:t xml:space="preserve"> places all traders and users</w:t>
      </w:r>
      <w:r w:rsidR="00A14518" w:rsidRPr="00A11793">
        <w:rPr>
          <w:rFonts w:ascii="Times New Roman" w:hAnsi="Times New Roman" w:cs="Times New Roman"/>
          <w:sz w:val="20"/>
          <w:szCs w:val="20"/>
        </w:rPr>
        <w:t xml:space="preserve"> on the tax table thus increasing the collection of revenue and taxes.</w:t>
      </w:r>
      <w:r>
        <w:rPr>
          <w:rStyle w:val="FootnoteReference"/>
          <w:rFonts w:ascii="Times New Roman" w:hAnsi="Times New Roman" w:cs="Times New Roman"/>
          <w:sz w:val="20"/>
          <w:szCs w:val="20"/>
        </w:rPr>
        <w:footnoteReference w:id="1"/>
      </w:r>
      <w:r w:rsidR="00EE2313" w:rsidRPr="00A11793">
        <w:rPr>
          <w:rFonts w:ascii="Times New Roman" w:hAnsi="Times New Roman" w:cs="Times New Roman"/>
          <w:sz w:val="20"/>
          <w:szCs w:val="20"/>
        </w:rPr>
        <w:t xml:space="preserve"> The taxe</w:t>
      </w:r>
      <w:r w:rsidR="002B5F6D">
        <w:rPr>
          <w:rFonts w:ascii="Times New Roman" w:hAnsi="Times New Roman" w:cs="Times New Roman"/>
          <w:sz w:val="20"/>
          <w:szCs w:val="20"/>
        </w:rPr>
        <w:t>s can be used in creating recre</w:t>
      </w:r>
      <w:r w:rsidR="00EE2313" w:rsidRPr="00A11793">
        <w:rPr>
          <w:rFonts w:ascii="Times New Roman" w:hAnsi="Times New Roman" w:cs="Times New Roman"/>
          <w:sz w:val="20"/>
          <w:szCs w:val="20"/>
        </w:rPr>
        <w:t xml:space="preserve">ation </w:t>
      </w:r>
      <w:r w:rsidR="00EE2313" w:rsidRPr="00A11793">
        <w:rPr>
          <w:rFonts w:ascii="Times New Roman" w:hAnsi="Times New Roman" w:cs="Times New Roman"/>
          <w:noProof/>
          <w:sz w:val="20"/>
          <w:szCs w:val="20"/>
        </w:rPr>
        <w:t>cent</w:t>
      </w:r>
      <w:r w:rsidR="00BE4E0C" w:rsidRPr="00A11793">
        <w:rPr>
          <w:rFonts w:ascii="Times New Roman" w:hAnsi="Times New Roman" w:cs="Times New Roman"/>
          <w:noProof/>
          <w:sz w:val="20"/>
          <w:szCs w:val="20"/>
        </w:rPr>
        <w:t>e</w:t>
      </w:r>
      <w:r w:rsidR="00EE2313" w:rsidRPr="00A11793">
        <w:rPr>
          <w:rFonts w:ascii="Times New Roman" w:hAnsi="Times New Roman" w:cs="Times New Roman"/>
          <w:noProof/>
          <w:sz w:val="20"/>
          <w:szCs w:val="20"/>
        </w:rPr>
        <w:t>rs</w:t>
      </w:r>
      <w:r w:rsidR="00EE2313" w:rsidRPr="00A11793">
        <w:rPr>
          <w:rFonts w:ascii="Times New Roman" w:hAnsi="Times New Roman" w:cs="Times New Roman"/>
          <w:sz w:val="20"/>
          <w:szCs w:val="20"/>
        </w:rPr>
        <w:t xml:space="preserve"> equipped with </w:t>
      </w:r>
      <w:r w:rsidR="00DA797A" w:rsidRPr="00A11793">
        <w:rPr>
          <w:rFonts w:ascii="Times New Roman" w:hAnsi="Times New Roman" w:cs="Times New Roman"/>
          <w:sz w:val="20"/>
          <w:szCs w:val="20"/>
        </w:rPr>
        <w:t>experienced</w:t>
      </w:r>
      <w:r w:rsidR="00EE2313" w:rsidRPr="00A11793">
        <w:rPr>
          <w:rFonts w:ascii="Times New Roman" w:hAnsi="Times New Roman" w:cs="Times New Roman"/>
          <w:sz w:val="20"/>
          <w:szCs w:val="20"/>
        </w:rPr>
        <w:t xml:space="preserve"> </w:t>
      </w:r>
      <w:r w:rsidR="00DA797A" w:rsidRPr="00A11793">
        <w:rPr>
          <w:rFonts w:ascii="Times New Roman" w:hAnsi="Times New Roman" w:cs="Times New Roman"/>
          <w:sz w:val="20"/>
          <w:szCs w:val="20"/>
        </w:rPr>
        <w:t>personnel</w:t>
      </w:r>
      <w:r w:rsidR="00EE2313" w:rsidRPr="00A11793">
        <w:rPr>
          <w:rFonts w:ascii="Times New Roman" w:hAnsi="Times New Roman" w:cs="Times New Roman"/>
          <w:sz w:val="20"/>
          <w:szCs w:val="20"/>
        </w:rPr>
        <w:t xml:space="preserve"> who can </w:t>
      </w:r>
      <w:r w:rsidR="00DA797A" w:rsidRPr="00A11793">
        <w:rPr>
          <w:rFonts w:ascii="Times New Roman" w:hAnsi="Times New Roman" w:cs="Times New Roman"/>
          <w:sz w:val="20"/>
          <w:szCs w:val="20"/>
        </w:rPr>
        <w:t>guide</w:t>
      </w:r>
      <w:r w:rsidR="00EE2313" w:rsidRPr="00A11793">
        <w:rPr>
          <w:rFonts w:ascii="Times New Roman" w:hAnsi="Times New Roman" w:cs="Times New Roman"/>
          <w:sz w:val="20"/>
          <w:szCs w:val="20"/>
        </w:rPr>
        <w:t xml:space="preserve"> drug </w:t>
      </w:r>
      <w:r w:rsidR="00DA797A" w:rsidRPr="00A11793">
        <w:rPr>
          <w:rFonts w:ascii="Times New Roman" w:hAnsi="Times New Roman" w:cs="Times New Roman"/>
          <w:sz w:val="20"/>
          <w:szCs w:val="20"/>
        </w:rPr>
        <w:t>addicts</w:t>
      </w:r>
      <w:r w:rsidR="00EE2313" w:rsidRPr="00A11793">
        <w:rPr>
          <w:rFonts w:ascii="Times New Roman" w:hAnsi="Times New Roman" w:cs="Times New Roman"/>
          <w:sz w:val="20"/>
          <w:szCs w:val="20"/>
        </w:rPr>
        <w:t xml:space="preserve"> on the </w:t>
      </w:r>
      <w:r w:rsidR="002B5F6D">
        <w:rPr>
          <w:rFonts w:ascii="Times New Roman" w:hAnsi="Times New Roman" w:cs="Times New Roman"/>
          <w:sz w:val="20"/>
          <w:szCs w:val="20"/>
        </w:rPr>
        <w:t>responsible</w:t>
      </w:r>
      <w:r w:rsidR="00DA797A" w:rsidRPr="00A11793">
        <w:rPr>
          <w:rFonts w:ascii="Times New Roman" w:hAnsi="Times New Roman" w:cs="Times New Roman"/>
          <w:sz w:val="20"/>
          <w:szCs w:val="20"/>
        </w:rPr>
        <w:t xml:space="preserve"> </w:t>
      </w:r>
      <w:r w:rsidR="00EE2313" w:rsidRPr="00A11793">
        <w:rPr>
          <w:rFonts w:ascii="Times New Roman" w:hAnsi="Times New Roman" w:cs="Times New Roman"/>
          <w:sz w:val="20"/>
          <w:szCs w:val="20"/>
        </w:rPr>
        <w:t xml:space="preserve">use of drugs and even help those who may want to quit the use of such drugs.  The economic value of increased tax collection is evident in </w:t>
      </w:r>
      <w:r w:rsidR="00BE4E0C" w:rsidRPr="00A11793">
        <w:rPr>
          <w:rFonts w:ascii="Times New Roman" w:hAnsi="Times New Roman" w:cs="Times New Roman"/>
          <w:sz w:val="20"/>
          <w:szCs w:val="20"/>
        </w:rPr>
        <w:t xml:space="preserve">the </w:t>
      </w:r>
      <w:r w:rsidR="00EE2313" w:rsidRPr="00A11793">
        <w:rPr>
          <w:rFonts w:ascii="Times New Roman" w:hAnsi="Times New Roman" w:cs="Times New Roman"/>
          <w:noProof/>
          <w:sz w:val="20"/>
          <w:szCs w:val="20"/>
        </w:rPr>
        <w:t>creation</w:t>
      </w:r>
      <w:r w:rsidR="00EE2313" w:rsidRPr="00A11793">
        <w:rPr>
          <w:rFonts w:ascii="Times New Roman" w:hAnsi="Times New Roman" w:cs="Times New Roman"/>
          <w:sz w:val="20"/>
          <w:szCs w:val="20"/>
        </w:rPr>
        <w:t xml:space="preserve"> of social </w:t>
      </w:r>
      <w:r w:rsidR="00DA797A" w:rsidRPr="00A11793">
        <w:rPr>
          <w:rFonts w:ascii="Times New Roman" w:hAnsi="Times New Roman" w:cs="Times New Roman"/>
          <w:sz w:val="20"/>
          <w:szCs w:val="20"/>
        </w:rPr>
        <w:t>services</w:t>
      </w:r>
      <w:r w:rsidR="00EE2313" w:rsidRPr="00A11793">
        <w:rPr>
          <w:rFonts w:ascii="Times New Roman" w:hAnsi="Times New Roman" w:cs="Times New Roman"/>
          <w:sz w:val="20"/>
          <w:szCs w:val="20"/>
        </w:rPr>
        <w:t>, infrastructure, and improvement of health services.</w:t>
      </w:r>
      <w:r>
        <w:rPr>
          <w:rStyle w:val="FootnoteReference"/>
          <w:rFonts w:ascii="Times New Roman" w:hAnsi="Times New Roman" w:cs="Times New Roman"/>
          <w:sz w:val="20"/>
          <w:szCs w:val="20"/>
        </w:rPr>
        <w:footnoteReference w:id="2"/>
      </w:r>
    </w:p>
    <w:p w:rsidR="00273DFA" w:rsidRPr="00A11793" w:rsidRDefault="009E5548" w:rsidP="00744FAB">
      <w:pPr>
        <w:spacing w:line="240" w:lineRule="auto"/>
        <w:jc w:val="both"/>
        <w:rPr>
          <w:rFonts w:ascii="Times New Roman" w:hAnsi="Times New Roman" w:cs="Times New Roman"/>
          <w:sz w:val="20"/>
          <w:szCs w:val="20"/>
        </w:rPr>
      </w:pPr>
      <w:r w:rsidRPr="00A11793">
        <w:rPr>
          <w:rFonts w:ascii="Times New Roman" w:hAnsi="Times New Roman" w:cs="Times New Roman"/>
          <w:sz w:val="20"/>
          <w:szCs w:val="20"/>
        </w:rPr>
        <w:t>Effect on black markets</w:t>
      </w:r>
    </w:p>
    <w:p w:rsidR="009966D0" w:rsidRPr="00A11793" w:rsidRDefault="009E5548" w:rsidP="00744FAB">
      <w:pPr>
        <w:spacing w:line="240" w:lineRule="auto"/>
        <w:ind w:firstLine="720"/>
        <w:jc w:val="both"/>
        <w:rPr>
          <w:rFonts w:ascii="Times New Roman" w:hAnsi="Times New Roman" w:cs="Times New Roman"/>
          <w:sz w:val="20"/>
          <w:szCs w:val="20"/>
        </w:rPr>
      </w:pPr>
      <w:r w:rsidRPr="00A11793">
        <w:rPr>
          <w:rFonts w:ascii="Times New Roman" w:hAnsi="Times New Roman" w:cs="Times New Roman"/>
          <w:sz w:val="20"/>
          <w:szCs w:val="20"/>
        </w:rPr>
        <w:t xml:space="preserve">The global worth of the heroin industry is to the tunes of $50 billion. Such huge amounts of money </w:t>
      </w:r>
      <w:r w:rsidR="008E29B1" w:rsidRPr="00A11793">
        <w:rPr>
          <w:rFonts w:ascii="Times New Roman" w:hAnsi="Times New Roman" w:cs="Times New Roman"/>
          <w:sz w:val="20"/>
          <w:szCs w:val="20"/>
        </w:rPr>
        <w:t>are</w:t>
      </w:r>
      <w:r w:rsidRPr="00A11793">
        <w:rPr>
          <w:rFonts w:ascii="Times New Roman" w:hAnsi="Times New Roman" w:cs="Times New Roman"/>
          <w:sz w:val="20"/>
          <w:szCs w:val="20"/>
        </w:rPr>
        <w:t xml:space="preserve"> not supposed to be in the hands of </w:t>
      </w:r>
      <w:r w:rsidR="008E29B1" w:rsidRPr="00A11793">
        <w:rPr>
          <w:rFonts w:ascii="Times New Roman" w:hAnsi="Times New Roman" w:cs="Times New Roman"/>
          <w:sz w:val="20"/>
          <w:szCs w:val="20"/>
        </w:rPr>
        <w:t>black</w:t>
      </w:r>
      <w:r w:rsidRPr="00A11793">
        <w:rPr>
          <w:rFonts w:ascii="Times New Roman" w:hAnsi="Times New Roman" w:cs="Times New Roman"/>
          <w:sz w:val="20"/>
          <w:szCs w:val="20"/>
        </w:rPr>
        <w:t xml:space="preserve"> market agents. The impact of such </w:t>
      </w:r>
      <w:r w:rsidR="008E29B1" w:rsidRPr="00A11793">
        <w:rPr>
          <w:rFonts w:ascii="Times New Roman" w:hAnsi="Times New Roman" w:cs="Times New Roman"/>
          <w:sz w:val="20"/>
          <w:szCs w:val="20"/>
        </w:rPr>
        <w:t>amount of</w:t>
      </w:r>
      <w:r w:rsidRPr="00A11793">
        <w:rPr>
          <w:rFonts w:ascii="Times New Roman" w:hAnsi="Times New Roman" w:cs="Times New Roman"/>
          <w:sz w:val="20"/>
          <w:szCs w:val="20"/>
        </w:rPr>
        <w:t xml:space="preserve"> money in the hands of criminals ca</w:t>
      </w:r>
      <w:r w:rsidR="002B5F6D">
        <w:rPr>
          <w:rFonts w:ascii="Times New Roman" w:hAnsi="Times New Roman" w:cs="Times New Roman"/>
          <w:sz w:val="20"/>
          <w:szCs w:val="20"/>
        </w:rPr>
        <w:t>n be adverse</w:t>
      </w:r>
      <w:r w:rsidR="00744FAB">
        <w:rPr>
          <w:rFonts w:ascii="Times New Roman" w:hAnsi="Times New Roman" w:cs="Times New Roman"/>
          <w:sz w:val="20"/>
          <w:szCs w:val="20"/>
        </w:rPr>
        <w:t xml:space="preserve"> to the society. T</w:t>
      </w:r>
      <w:r w:rsidRPr="00A11793">
        <w:rPr>
          <w:rFonts w:ascii="Times New Roman" w:hAnsi="Times New Roman" w:cs="Times New Roman"/>
          <w:sz w:val="20"/>
          <w:szCs w:val="20"/>
        </w:rPr>
        <w:t xml:space="preserve">he state of </w:t>
      </w:r>
      <w:r w:rsidR="008E29B1" w:rsidRPr="00A11793">
        <w:rPr>
          <w:rFonts w:ascii="Times New Roman" w:hAnsi="Times New Roman" w:cs="Times New Roman"/>
          <w:sz w:val="20"/>
          <w:szCs w:val="20"/>
        </w:rPr>
        <w:t>Massachusetts</w:t>
      </w:r>
      <w:r w:rsidRPr="00A11793">
        <w:rPr>
          <w:rFonts w:ascii="Times New Roman" w:hAnsi="Times New Roman" w:cs="Times New Roman"/>
          <w:sz w:val="20"/>
          <w:szCs w:val="20"/>
        </w:rPr>
        <w:t xml:space="preserve"> expects to control this vast market by strategically expelling the </w:t>
      </w:r>
      <w:r w:rsidR="008E29B1" w:rsidRPr="00A11793">
        <w:rPr>
          <w:rFonts w:ascii="Times New Roman" w:hAnsi="Times New Roman" w:cs="Times New Roman"/>
          <w:sz w:val="20"/>
          <w:szCs w:val="20"/>
        </w:rPr>
        <w:t>black-market</w:t>
      </w:r>
      <w:r w:rsidRPr="00A11793">
        <w:rPr>
          <w:rFonts w:ascii="Times New Roman" w:hAnsi="Times New Roman" w:cs="Times New Roman"/>
          <w:sz w:val="20"/>
          <w:szCs w:val="20"/>
        </w:rPr>
        <w:t xml:space="preserve"> </w:t>
      </w:r>
      <w:r w:rsidRPr="00A11793">
        <w:rPr>
          <w:rFonts w:ascii="Times New Roman" w:hAnsi="Times New Roman" w:cs="Times New Roman"/>
          <w:sz w:val="20"/>
          <w:szCs w:val="20"/>
        </w:rPr>
        <w:t>agents.</w:t>
      </w:r>
      <w:r w:rsidR="008E29B1" w:rsidRPr="00A11793">
        <w:rPr>
          <w:rFonts w:ascii="Times New Roman" w:hAnsi="Times New Roman" w:cs="Times New Roman"/>
          <w:sz w:val="20"/>
          <w:szCs w:val="20"/>
        </w:rPr>
        <w:t xml:space="preserve"> Addicts can do various activities to access the drugs. The government should control the business by allowing legal business personnel to circulate the drug and create an economy that is out of</w:t>
      </w:r>
      <w:r w:rsidR="002B5F6D">
        <w:rPr>
          <w:rFonts w:ascii="Times New Roman" w:hAnsi="Times New Roman" w:cs="Times New Roman"/>
          <w:sz w:val="20"/>
          <w:szCs w:val="20"/>
        </w:rPr>
        <w:t xml:space="preserve"> reach of</w:t>
      </w:r>
      <w:r w:rsidR="008E29B1" w:rsidRPr="00A11793">
        <w:rPr>
          <w:rFonts w:ascii="Times New Roman" w:hAnsi="Times New Roman" w:cs="Times New Roman"/>
          <w:sz w:val="20"/>
          <w:szCs w:val="20"/>
        </w:rPr>
        <w:t xml:space="preserve"> criminal hands. The legalization of heroin in Massachusetts will surely expose the market of the criminals and get rid of the black market altogether.</w:t>
      </w:r>
    </w:p>
    <w:p w:rsidR="009966D0" w:rsidRPr="00A11793" w:rsidRDefault="009966D0" w:rsidP="00744FAB">
      <w:pPr>
        <w:spacing w:line="240" w:lineRule="auto"/>
        <w:jc w:val="both"/>
        <w:rPr>
          <w:rFonts w:ascii="Times New Roman" w:hAnsi="Times New Roman" w:cs="Times New Roman"/>
          <w:color w:val="222222"/>
          <w:sz w:val="20"/>
          <w:szCs w:val="20"/>
          <w:shd w:val="clear" w:color="auto" w:fill="FFFFFF"/>
        </w:rPr>
      </w:pPr>
    </w:p>
    <w:p w:rsidR="009966D0" w:rsidRPr="00A11793" w:rsidRDefault="009966D0" w:rsidP="009966D0">
      <w:pPr>
        <w:spacing w:line="240" w:lineRule="auto"/>
        <w:rPr>
          <w:rFonts w:ascii="Times New Roman" w:hAnsi="Times New Roman" w:cs="Times New Roman"/>
          <w:color w:val="222222"/>
          <w:sz w:val="20"/>
          <w:szCs w:val="20"/>
          <w:shd w:val="clear" w:color="auto" w:fill="FFFFFF"/>
        </w:rPr>
      </w:pPr>
    </w:p>
    <w:p w:rsidR="008136FE" w:rsidRDefault="008136FE" w:rsidP="009966D0">
      <w:pPr>
        <w:spacing w:line="240" w:lineRule="auto"/>
        <w:jc w:val="center"/>
        <w:rPr>
          <w:rFonts w:ascii="Times New Roman" w:hAnsi="Times New Roman" w:cs="Times New Roman"/>
          <w:color w:val="222222"/>
          <w:sz w:val="20"/>
          <w:szCs w:val="20"/>
          <w:shd w:val="clear" w:color="auto" w:fill="FFFFFF"/>
        </w:rPr>
      </w:pPr>
    </w:p>
    <w:p w:rsidR="008136FE" w:rsidRDefault="008136FE" w:rsidP="009966D0">
      <w:pPr>
        <w:spacing w:line="240" w:lineRule="auto"/>
        <w:jc w:val="center"/>
        <w:rPr>
          <w:rFonts w:ascii="Times New Roman" w:hAnsi="Times New Roman" w:cs="Times New Roman"/>
          <w:color w:val="222222"/>
          <w:sz w:val="20"/>
          <w:szCs w:val="20"/>
          <w:shd w:val="clear" w:color="auto" w:fill="FFFFFF"/>
        </w:rPr>
      </w:pPr>
    </w:p>
    <w:p w:rsidR="00744FAB" w:rsidRDefault="00744FAB" w:rsidP="009966D0">
      <w:pPr>
        <w:spacing w:line="240" w:lineRule="auto"/>
        <w:jc w:val="center"/>
        <w:rPr>
          <w:rFonts w:ascii="Times New Roman" w:hAnsi="Times New Roman" w:cs="Times New Roman"/>
          <w:color w:val="222222"/>
          <w:sz w:val="20"/>
          <w:szCs w:val="20"/>
          <w:shd w:val="clear" w:color="auto" w:fill="FFFFFF"/>
        </w:rPr>
      </w:pPr>
    </w:p>
    <w:p w:rsidR="00744FAB" w:rsidRDefault="00744FAB" w:rsidP="009966D0">
      <w:pPr>
        <w:spacing w:line="240" w:lineRule="auto"/>
        <w:jc w:val="center"/>
        <w:rPr>
          <w:rFonts w:ascii="Times New Roman" w:hAnsi="Times New Roman" w:cs="Times New Roman"/>
          <w:color w:val="222222"/>
          <w:sz w:val="20"/>
          <w:szCs w:val="20"/>
          <w:shd w:val="clear" w:color="auto" w:fill="FFFFFF"/>
        </w:rPr>
      </w:pPr>
    </w:p>
    <w:p w:rsidR="008136FE" w:rsidRDefault="008136FE" w:rsidP="009966D0">
      <w:pPr>
        <w:spacing w:line="240" w:lineRule="auto"/>
        <w:jc w:val="center"/>
        <w:rPr>
          <w:rFonts w:ascii="Times New Roman" w:hAnsi="Times New Roman" w:cs="Times New Roman"/>
          <w:color w:val="222222"/>
          <w:sz w:val="20"/>
          <w:szCs w:val="20"/>
          <w:shd w:val="clear" w:color="auto" w:fill="FFFFFF"/>
        </w:rPr>
      </w:pPr>
    </w:p>
    <w:p w:rsidR="009966D0" w:rsidRPr="00A11793" w:rsidRDefault="009E5548" w:rsidP="009966D0">
      <w:pPr>
        <w:spacing w:line="240" w:lineRule="auto"/>
        <w:jc w:val="center"/>
        <w:rPr>
          <w:rFonts w:ascii="Times New Roman" w:hAnsi="Times New Roman" w:cs="Times New Roman"/>
          <w:color w:val="222222"/>
          <w:sz w:val="20"/>
          <w:szCs w:val="20"/>
          <w:shd w:val="clear" w:color="auto" w:fill="FFFFFF"/>
        </w:rPr>
      </w:pPr>
      <w:r w:rsidRPr="00A11793">
        <w:rPr>
          <w:rFonts w:ascii="Times New Roman" w:hAnsi="Times New Roman" w:cs="Times New Roman"/>
          <w:color w:val="222222"/>
          <w:sz w:val="20"/>
          <w:szCs w:val="20"/>
          <w:shd w:val="clear" w:color="auto" w:fill="FFFFFF"/>
        </w:rPr>
        <w:t>Bibliography</w:t>
      </w:r>
    </w:p>
    <w:p w:rsidR="00BE4E0C" w:rsidRPr="00A11793" w:rsidRDefault="009E5548" w:rsidP="009966D0">
      <w:pPr>
        <w:spacing w:line="240" w:lineRule="auto"/>
        <w:rPr>
          <w:rFonts w:ascii="Times New Roman" w:hAnsi="Times New Roman" w:cs="Times New Roman"/>
          <w:color w:val="222222"/>
          <w:sz w:val="20"/>
          <w:szCs w:val="20"/>
          <w:shd w:val="clear" w:color="auto" w:fill="FFFFFF"/>
        </w:rPr>
      </w:pPr>
      <w:r w:rsidRPr="00A11793">
        <w:rPr>
          <w:rFonts w:ascii="Times New Roman" w:hAnsi="Times New Roman" w:cs="Times New Roman"/>
          <w:color w:val="222222"/>
          <w:sz w:val="20"/>
          <w:szCs w:val="20"/>
          <w:shd w:val="clear" w:color="auto" w:fill="FFFFFF"/>
        </w:rPr>
        <w:t xml:space="preserve">DeAngelo, Gregory, and Audrey Redford. "Is Medical Marijuana a Gateway Drug?: The Effect of Medical </w:t>
      </w:r>
      <w:r w:rsidR="009168AF">
        <w:rPr>
          <w:rFonts w:ascii="Times New Roman" w:hAnsi="Times New Roman" w:cs="Times New Roman"/>
          <w:color w:val="222222"/>
          <w:sz w:val="20"/>
          <w:szCs w:val="20"/>
          <w:shd w:val="clear" w:color="auto" w:fill="FFFFFF"/>
        </w:rPr>
        <w:tab/>
      </w:r>
      <w:r w:rsidRPr="00A11793">
        <w:rPr>
          <w:rFonts w:ascii="Times New Roman" w:hAnsi="Times New Roman" w:cs="Times New Roman"/>
          <w:color w:val="222222"/>
          <w:sz w:val="20"/>
          <w:szCs w:val="20"/>
          <w:shd w:val="clear" w:color="auto" w:fill="FFFFFF"/>
        </w:rPr>
        <w:t xml:space="preserve">Marijuana Legalization on </w:t>
      </w:r>
      <w:r w:rsidRPr="00A11793">
        <w:rPr>
          <w:rFonts w:ascii="Times New Roman" w:hAnsi="Times New Roman" w:cs="Times New Roman"/>
          <w:color w:val="222222"/>
          <w:sz w:val="20"/>
          <w:szCs w:val="20"/>
          <w:shd w:val="clear" w:color="auto" w:fill="FFFFFF"/>
        </w:rPr>
        <w:t>Heroin Use Rates." In </w:t>
      </w:r>
      <w:r w:rsidRPr="00A11793">
        <w:rPr>
          <w:rFonts w:ascii="Times New Roman" w:hAnsi="Times New Roman" w:cs="Times New Roman"/>
          <w:i/>
          <w:iCs/>
          <w:color w:val="222222"/>
          <w:sz w:val="20"/>
          <w:szCs w:val="20"/>
          <w:shd w:val="clear" w:color="auto" w:fill="FFFFFF"/>
        </w:rPr>
        <w:t xml:space="preserve">2016 Annual Meeting, February 6-9, 2016, San Antonio, </w:t>
      </w:r>
      <w:r w:rsidR="009168AF">
        <w:rPr>
          <w:rFonts w:ascii="Times New Roman" w:hAnsi="Times New Roman" w:cs="Times New Roman"/>
          <w:i/>
          <w:iCs/>
          <w:color w:val="222222"/>
          <w:sz w:val="20"/>
          <w:szCs w:val="20"/>
          <w:shd w:val="clear" w:color="auto" w:fill="FFFFFF"/>
        </w:rPr>
        <w:tab/>
      </w:r>
      <w:r w:rsidRPr="00A11793">
        <w:rPr>
          <w:rFonts w:ascii="Times New Roman" w:hAnsi="Times New Roman" w:cs="Times New Roman"/>
          <w:i/>
          <w:iCs/>
          <w:color w:val="222222"/>
          <w:sz w:val="20"/>
          <w:szCs w:val="20"/>
          <w:shd w:val="clear" w:color="auto" w:fill="FFFFFF"/>
        </w:rPr>
        <w:t>Texas</w:t>
      </w:r>
      <w:r w:rsidRPr="00A11793">
        <w:rPr>
          <w:rFonts w:ascii="Times New Roman" w:hAnsi="Times New Roman" w:cs="Times New Roman"/>
          <w:color w:val="222222"/>
          <w:sz w:val="20"/>
          <w:szCs w:val="20"/>
          <w:shd w:val="clear" w:color="auto" w:fill="FFFFFF"/>
        </w:rPr>
        <w:t>, no. 229981. Southern Agricultural Economics Association, 2015.</w:t>
      </w:r>
    </w:p>
    <w:p w:rsidR="00BE4E0C" w:rsidRPr="00A11793" w:rsidRDefault="009E5548" w:rsidP="009966D0">
      <w:pPr>
        <w:spacing w:line="240" w:lineRule="auto"/>
        <w:rPr>
          <w:rFonts w:ascii="Times New Roman" w:hAnsi="Times New Roman" w:cs="Times New Roman"/>
          <w:sz w:val="20"/>
          <w:szCs w:val="20"/>
        </w:rPr>
      </w:pPr>
      <w:r w:rsidRPr="00A11793">
        <w:rPr>
          <w:rFonts w:ascii="Times New Roman" w:hAnsi="Times New Roman" w:cs="Times New Roman"/>
          <w:color w:val="222222"/>
          <w:sz w:val="20"/>
          <w:szCs w:val="20"/>
          <w:shd w:val="clear" w:color="auto" w:fill="FFFFFF"/>
        </w:rPr>
        <w:t>Miron, Jeffrey A. "The Budgetary Implications of Marijuana Legalization in Massachusetts." </w:t>
      </w:r>
      <w:r w:rsidRPr="00A11793">
        <w:rPr>
          <w:rFonts w:ascii="Times New Roman" w:hAnsi="Times New Roman" w:cs="Times New Roman"/>
          <w:i/>
          <w:iCs/>
          <w:color w:val="222222"/>
          <w:sz w:val="20"/>
          <w:szCs w:val="20"/>
          <w:shd w:val="clear" w:color="auto" w:fill="FFFFFF"/>
        </w:rPr>
        <w:t xml:space="preserve">Report to Change the </w:t>
      </w:r>
      <w:r w:rsidR="009168AF">
        <w:rPr>
          <w:rFonts w:ascii="Times New Roman" w:hAnsi="Times New Roman" w:cs="Times New Roman"/>
          <w:i/>
          <w:iCs/>
          <w:color w:val="222222"/>
          <w:sz w:val="20"/>
          <w:szCs w:val="20"/>
          <w:shd w:val="clear" w:color="auto" w:fill="FFFFFF"/>
        </w:rPr>
        <w:tab/>
      </w:r>
      <w:r w:rsidRPr="00A11793">
        <w:rPr>
          <w:rFonts w:ascii="Times New Roman" w:hAnsi="Times New Roman" w:cs="Times New Roman"/>
          <w:i/>
          <w:iCs/>
          <w:color w:val="222222"/>
          <w:sz w:val="20"/>
          <w:szCs w:val="20"/>
          <w:shd w:val="clear" w:color="auto" w:fill="FFFFFF"/>
        </w:rPr>
        <w:t>Climate</w:t>
      </w:r>
      <w:r w:rsidRPr="00A11793">
        <w:rPr>
          <w:rFonts w:ascii="Times New Roman" w:hAnsi="Times New Roman" w:cs="Times New Roman"/>
          <w:color w:val="222222"/>
          <w:sz w:val="20"/>
          <w:szCs w:val="20"/>
          <w:shd w:val="clear" w:color="auto" w:fill="FFFFFF"/>
        </w:rPr>
        <w:t>(2003).</w:t>
      </w:r>
      <w:bookmarkStart w:id="0" w:name="_GoBack"/>
      <w:bookmarkEnd w:id="0"/>
    </w:p>
    <w:sectPr w:rsidR="00BE4E0C" w:rsidRPr="00A11793" w:rsidSect="00B62813">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5548" w:rsidRDefault="009E5548">
      <w:pPr>
        <w:spacing w:after="0" w:line="240" w:lineRule="auto"/>
      </w:pPr>
      <w:r>
        <w:separator/>
      </w:r>
    </w:p>
  </w:endnote>
  <w:endnote w:type="continuationSeparator" w:id="0">
    <w:p w:rsidR="009E5548" w:rsidRDefault="009E5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5548" w:rsidRDefault="009E5548" w:rsidP="00B62813">
      <w:pPr>
        <w:spacing w:after="0" w:line="240" w:lineRule="auto"/>
      </w:pPr>
      <w:r>
        <w:separator/>
      </w:r>
    </w:p>
  </w:footnote>
  <w:footnote w:type="continuationSeparator" w:id="0">
    <w:p w:rsidR="009E5548" w:rsidRDefault="009E5548" w:rsidP="00B62813">
      <w:pPr>
        <w:spacing w:after="0" w:line="240" w:lineRule="auto"/>
      </w:pPr>
      <w:r>
        <w:continuationSeparator/>
      </w:r>
    </w:p>
  </w:footnote>
  <w:footnote w:id="1">
    <w:p w:rsidR="00B62813" w:rsidRPr="008136FE" w:rsidRDefault="009E5548" w:rsidP="00B62813">
      <w:pPr>
        <w:spacing w:line="240" w:lineRule="auto"/>
        <w:rPr>
          <w:rFonts w:ascii="Times New Roman" w:hAnsi="Times New Roman" w:cs="Times New Roman"/>
          <w:sz w:val="20"/>
          <w:szCs w:val="20"/>
        </w:rPr>
      </w:pPr>
      <w:r w:rsidRPr="008136FE">
        <w:rPr>
          <w:rStyle w:val="FootnoteReference"/>
          <w:rFonts w:ascii="Times New Roman" w:hAnsi="Times New Roman" w:cs="Times New Roman"/>
          <w:sz w:val="20"/>
          <w:szCs w:val="20"/>
        </w:rPr>
        <w:footnoteRef/>
      </w:r>
      <w:r w:rsidRPr="008136FE">
        <w:rPr>
          <w:rFonts w:ascii="Times New Roman" w:hAnsi="Times New Roman" w:cs="Times New Roman"/>
          <w:sz w:val="20"/>
          <w:szCs w:val="20"/>
        </w:rPr>
        <w:t xml:space="preserve"> </w:t>
      </w:r>
      <w:r w:rsidRPr="008136FE">
        <w:rPr>
          <w:rFonts w:ascii="Times New Roman" w:hAnsi="Times New Roman" w:cs="Times New Roman"/>
          <w:color w:val="222222"/>
          <w:sz w:val="20"/>
          <w:szCs w:val="20"/>
          <w:shd w:val="clear" w:color="auto" w:fill="FFFFFF"/>
        </w:rPr>
        <w:t>Miron, Jeffrey A. "The Budgetary Implications of Marijuana Legalization in Massachusetts." </w:t>
      </w:r>
      <w:r w:rsidRPr="008136FE">
        <w:rPr>
          <w:rFonts w:ascii="Times New Roman" w:hAnsi="Times New Roman" w:cs="Times New Roman"/>
          <w:i/>
          <w:iCs/>
          <w:color w:val="222222"/>
          <w:sz w:val="20"/>
          <w:szCs w:val="20"/>
          <w:shd w:val="clear" w:color="auto" w:fill="FFFFFF"/>
        </w:rPr>
        <w:t>Report to Change the Climate</w:t>
      </w:r>
      <w:r w:rsidRPr="008136FE">
        <w:rPr>
          <w:rFonts w:ascii="Times New Roman" w:hAnsi="Times New Roman" w:cs="Times New Roman"/>
          <w:color w:val="222222"/>
          <w:sz w:val="20"/>
          <w:szCs w:val="20"/>
          <w:shd w:val="clear" w:color="auto" w:fill="FFFFFF"/>
        </w:rPr>
        <w:t>(2003).</w:t>
      </w:r>
    </w:p>
  </w:footnote>
  <w:footnote w:id="2">
    <w:p w:rsidR="00B62813" w:rsidRPr="00B62813" w:rsidRDefault="009E5548" w:rsidP="00B62813">
      <w:pPr>
        <w:spacing w:line="240" w:lineRule="auto"/>
        <w:rPr>
          <w:rFonts w:ascii="Times New Roman" w:hAnsi="Times New Roman" w:cs="Times New Roman"/>
          <w:color w:val="222222"/>
          <w:sz w:val="24"/>
          <w:szCs w:val="24"/>
          <w:shd w:val="clear" w:color="auto" w:fill="FFFFFF"/>
        </w:rPr>
      </w:pPr>
      <w:r w:rsidRPr="008136FE">
        <w:rPr>
          <w:rStyle w:val="FootnoteReference"/>
          <w:rFonts w:ascii="Times New Roman" w:hAnsi="Times New Roman" w:cs="Times New Roman"/>
          <w:sz w:val="20"/>
          <w:szCs w:val="20"/>
        </w:rPr>
        <w:footnoteRef/>
      </w:r>
      <w:r w:rsidRPr="008136FE">
        <w:rPr>
          <w:rFonts w:ascii="Times New Roman" w:hAnsi="Times New Roman" w:cs="Times New Roman"/>
          <w:sz w:val="20"/>
          <w:szCs w:val="20"/>
        </w:rPr>
        <w:t xml:space="preserve"> </w:t>
      </w:r>
      <w:r w:rsidRPr="008136FE">
        <w:rPr>
          <w:rFonts w:ascii="Times New Roman" w:hAnsi="Times New Roman" w:cs="Times New Roman"/>
          <w:color w:val="222222"/>
          <w:sz w:val="20"/>
          <w:szCs w:val="20"/>
          <w:shd w:val="clear" w:color="auto" w:fill="FFFFFF"/>
        </w:rPr>
        <w:t>DeAngelo, Gregory, and Audrey Redford. "Is Medical Marijuana a Gateway Drug?: The Effect of Medical Marijuana Legalization on Heroin Use Rates." In </w:t>
      </w:r>
      <w:r w:rsidRPr="008136FE">
        <w:rPr>
          <w:rFonts w:ascii="Times New Roman" w:hAnsi="Times New Roman" w:cs="Times New Roman"/>
          <w:i/>
          <w:iCs/>
          <w:color w:val="222222"/>
          <w:sz w:val="20"/>
          <w:szCs w:val="20"/>
          <w:shd w:val="clear" w:color="auto" w:fill="FFFFFF"/>
        </w:rPr>
        <w:t>2016 Annual Meeting, February 6-9, 2016, San Antonio, Texas</w:t>
      </w:r>
      <w:r w:rsidRPr="008136FE">
        <w:rPr>
          <w:rFonts w:ascii="Times New Roman" w:hAnsi="Times New Roman" w:cs="Times New Roman"/>
          <w:color w:val="222222"/>
          <w:sz w:val="20"/>
          <w:szCs w:val="20"/>
          <w:shd w:val="clear" w:color="auto" w:fill="FFFFFF"/>
        </w:rPr>
        <w:t>, no. 22998</w:t>
      </w:r>
      <w:r w:rsidRPr="008136FE">
        <w:rPr>
          <w:rFonts w:ascii="Times New Roman" w:hAnsi="Times New Roman" w:cs="Times New Roman"/>
          <w:color w:val="222222"/>
          <w:sz w:val="20"/>
          <w:szCs w:val="20"/>
          <w:shd w:val="clear" w:color="auto" w:fill="FFFFFF"/>
        </w:rPr>
        <w:t>1. Southern Agricultural Economics Association,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4724598"/>
      <w:docPartObj>
        <w:docPartGallery w:val="Page Numbers (Top of Page)"/>
        <w:docPartUnique/>
      </w:docPartObj>
    </w:sdtPr>
    <w:sdtEndPr>
      <w:rPr>
        <w:rFonts w:ascii="Times New Roman" w:hAnsi="Times New Roman" w:cs="Times New Roman"/>
        <w:noProof/>
        <w:sz w:val="20"/>
        <w:szCs w:val="20"/>
      </w:rPr>
    </w:sdtEndPr>
    <w:sdtContent>
      <w:p w:rsidR="00C4327F" w:rsidRPr="005F4E8E" w:rsidRDefault="009E5548">
        <w:pPr>
          <w:pStyle w:val="Header"/>
          <w:jc w:val="right"/>
          <w:rPr>
            <w:rFonts w:ascii="Times New Roman" w:hAnsi="Times New Roman" w:cs="Times New Roman"/>
            <w:sz w:val="20"/>
            <w:szCs w:val="20"/>
          </w:rPr>
        </w:pPr>
        <w:r w:rsidRPr="005F4E8E">
          <w:rPr>
            <w:rFonts w:ascii="Times New Roman" w:hAnsi="Times New Roman" w:cs="Times New Roman"/>
            <w:sz w:val="20"/>
            <w:szCs w:val="20"/>
          </w:rPr>
          <w:t xml:space="preserve">Surname </w:t>
        </w:r>
        <w:r w:rsidRPr="005F4E8E">
          <w:rPr>
            <w:rFonts w:ascii="Times New Roman" w:hAnsi="Times New Roman" w:cs="Times New Roman"/>
            <w:sz w:val="20"/>
            <w:szCs w:val="20"/>
          </w:rPr>
          <w:fldChar w:fldCharType="begin"/>
        </w:r>
        <w:r w:rsidRPr="005F4E8E">
          <w:rPr>
            <w:rFonts w:ascii="Times New Roman" w:hAnsi="Times New Roman" w:cs="Times New Roman"/>
            <w:sz w:val="20"/>
            <w:szCs w:val="20"/>
          </w:rPr>
          <w:instrText xml:space="preserve"> PAGE   \* MERGEFORMAT </w:instrText>
        </w:r>
        <w:r w:rsidRPr="005F4E8E">
          <w:rPr>
            <w:rFonts w:ascii="Times New Roman" w:hAnsi="Times New Roman" w:cs="Times New Roman"/>
            <w:sz w:val="20"/>
            <w:szCs w:val="20"/>
          </w:rPr>
          <w:fldChar w:fldCharType="separate"/>
        </w:r>
        <w:r w:rsidR="00387543">
          <w:rPr>
            <w:rFonts w:ascii="Times New Roman" w:hAnsi="Times New Roman" w:cs="Times New Roman"/>
            <w:noProof/>
            <w:sz w:val="20"/>
            <w:szCs w:val="20"/>
          </w:rPr>
          <w:t>2</w:t>
        </w:r>
        <w:r w:rsidRPr="005F4E8E">
          <w:rPr>
            <w:rFonts w:ascii="Times New Roman" w:hAnsi="Times New Roman" w:cs="Times New Roman"/>
            <w:noProof/>
            <w:sz w:val="20"/>
            <w:szCs w:val="20"/>
          </w:rPr>
          <w:fldChar w:fldCharType="end"/>
        </w:r>
      </w:p>
    </w:sdtContent>
  </w:sdt>
  <w:p w:rsidR="00C4327F" w:rsidRDefault="00C432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yszQwNLcwNzI1MTVV0lEKTi0uzszPAykwrAUA35cW+iwAAAA="/>
  </w:docVars>
  <w:rsids>
    <w:rsidRoot w:val="00273DFA"/>
    <w:rsid w:val="00151DF2"/>
    <w:rsid w:val="00151FDD"/>
    <w:rsid w:val="00273DFA"/>
    <w:rsid w:val="00282A71"/>
    <w:rsid w:val="002B5F6D"/>
    <w:rsid w:val="00387543"/>
    <w:rsid w:val="003C619C"/>
    <w:rsid w:val="00532885"/>
    <w:rsid w:val="005D1FE9"/>
    <w:rsid w:val="005F4E8E"/>
    <w:rsid w:val="00655F8F"/>
    <w:rsid w:val="006A481C"/>
    <w:rsid w:val="006E3363"/>
    <w:rsid w:val="00744FAB"/>
    <w:rsid w:val="00757AC2"/>
    <w:rsid w:val="008136FE"/>
    <w:rsid w:val="008E29B1"/>
    <w:rsid w:val="009168AF"/>
    <w:rsid w:val="009966D0"/>
    <w:rsid w:val="009B41F8"/>
    <w:rsid w:val="009E5548"/>
    <w:rsid w:val="00A11793"/>
    <w:rsid w:val="00A14518"/>
    <w:rsid w:val="00A50D2E"/>
    <w:rsid w:val="00AB75B0"/>
    <w:rsid w:val="00B62813"/>
    <w:rsid w:val="00B7559A"/>
    <w:rsid w:val="00BE4E0C"/>
    <w:rsid w:val="00C4327F"/>
    <w:rsid w:val="00C55DA3"/>
    <w:rsid w:val="00D63D70"/>
    <w:rsid w:val="00D94097"/>
    <w:rsid w:val="00DA797A"/>
    <w:rsid w:val="00E12264"/>
    <w:rsid w:val="00E236CB"/>
    <w:rsid w:val="00EE2313"/>
    <w:rsid w:val="00F23D50"/>
    <w:rsid w:val="00F62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2A8B6-C73B-41FE-AE70-E2F813EF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813"/>
  </w:style>
  <w:style w:type="paragraph" w:styleId="Footer">
    <w:name w:val="footer"/>
    <w:basedOn w:val="Normal"/>
    <w:link w:val="FooterChar"/>
    <w:uiPriority w:val="99"/>
    <w:unhideWhenUsed/>
    <w:rsid w:val="00B62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813"/>
  </w:style>
  <w:style w:type="paragraph" w:styleId="FootnoteText">
    <w:name w:val="footnote text"/>
    <w:basedOn w:val="Normal"/>
    <w:link w:val="FootnoteTextChar"/>
    <w:uiPriority w:val="99"/>
    <w:semiHidden/>
    <w:unhideWhenUsed/>
    <w:rsid w:val="00B628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2813"/>
    <w:rPr>
      <w:sz w:val="20"/>
      <w:szCs w:val="20"/>
    </w:rPr>
  </w:style>
  <w:style w:type="character" w:styleId="FootnoteReference">
    <w:name w:val="footnote reference"/>
    <w:basedOn w:val="DefaultParagraphFont"/>
    <w:uiPriority w:val="99"/>
    <w:semiHidden/>
    <w:unhideWhenUsed/>
    <w:rsid w:val="00B628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C576266-08FF-45B9-94A5-36F7BC47B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dc:creator>
  <cp:lastModifiedBy>Prof Scofied</cp:lastModifiedBy>
  <cp:revision>2</cp:revision>
  <dcterms:created xsi:type="dcterms:W3CDTF">2018-05-31T21:46:00Z</dcterms:created>
  <dcterms:modified xsi:type="dcterms:W3CDTF">2018-05-31T21:46:00Z</dcterms:modified>
</cp:coreProperties>
</file>